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C1" w:rsidRDefault="00E05CB5">
      <w:pPr>
        <w:spacing w:line="256" w:lineRule="auto"/>
        <w:ind w:right="-20"/>
        <w:jc w:val="center"/>
      </w:pPr>
      <w:bookmarkStart w:id="0" w:name="_GoBack"/>
      <w:bookmarkEnd w:id="0"/>
      <w:r>
        <w:rPr>
          <w:b/>
          <w:i/>
          <w:noProof/>
          <w:sz w:val="28"/>
          <w:szCs w:val="28"/>
          <w:lang w:val="en-CA"/>
        </w:rPr>
        <w:drawing>
          <wp:inline distT="114300" distB="114300" distL="114300" distR="114300">
            <wp:extent cx="3648075" cy="558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648075" cy="558800"/>
                    </a:xfrm>
                    <a:prstGeom prst="rect">
                      <a:avLst/>
                    </a:prstGeom>
                    <a:ln/>
                  </pic:spPr>
                </pic:pic>
              </a:graphicData>
            </a:graphic>
          </wp:inline>
        </w:drawing>
      </w:r>
    </w:p>
    <w:p w:rsidR="00F162C1" w:rsidRDefault="00E05C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French 1200</w:t>
      </w:r>
    </w:p>
    <w:p w:rsidR="00F162C1" w:rsidRDefault="00E05CB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 May 2017</w:t>
      </w:r>
    </w:p>
    <w:p w:rsidR="00F162C1" w:rsidRDefault="00F162C1">
      <w:pPr>
        <w:jc w:val="center"/>
        <w:rPr>
          <w:rFonts w:ascii="Times New Roman" w:eastAsia="Times New Roman" w:hAnsi="Times New Roman" w:cs="Times New Roman"/>
          <w:b/>
          <w:sz w:val="24"/>
          <w:szCs w:val="24"/>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Overview:</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French 1200 is designed to enable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students</w:t>
      </w:r>
      <w:r>
        <w:rPr>
          <w:rFonts w:ascii="Times New Roman" w:eastAsia="Times New Roman" w:hAnsi="Times New Roman" w:cs="Times New Roman"/>
          <w:sz w:val="24"/>
          <w:szCs w:val="24"/>
        </w:rPr>
        <w:t xml:space="preserve"> who have completed Intermediate Core French to experience success at second language learning at the high school level. The course provides students with the opportunity to consolidate their language skills from the Intermediate Core French program. The f</w:t>
      </w:r>
      <w:r>
        <w:rPr>
          <w:rFonts w:ascii="Times New Roman" w:eastAsia="Times New Roman" w:hAnsi="Times New Roman" w:cs="Times New Roman"/>
          <w:sz w:val="24"/>
          <w:szCs w:val="24"/>
        </w:rPr>
        <w:t>ocus of learning is the purposeful use of language to perform real life tasks through listening, speaking, reading, and writing. Because language and culture are intertwined, socio-cultural and linguistic goals are interrelated throughout the course.</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w:t>
      </w:r>
      <w:r>
        <w:rPr>
          <w:rFonts w:ascii="Times New Roman" w:eastAsia="Times New Roman" w:hAnsi="Times New Roman" w:cs="Times New Roman"/>
          <w:sz w:val="24"/>
          <w:szCs w:val="24"/>
        </w:rPr>
        <w:t xml:space="preserve">urriculum guide and the resources provided will enable teachers to make this course accessible to a broad range of learners and a variety of learning styles. Students who complete all required class work, assignments and assessments should be able to meet </w:t>
      </w:r>
      <w:r>
        <w:rPr>
          <w:rFonts w:ascii="Times New Roman" w:eastAsia="Times New Roman" w:hAnsi="Times New Roman" w:cs="Times New Roman"/>
          <w:sz w:val="24"/>
          <w:szCs w:val="24"/>
        </w:rPr>
        <w:t>with success in this course.</w:t>
      </w:r>
    </w:p>
    <w:p w:rsidR="00F162C1" w:rsidRDefault="00F162C1">
      <w:pPr>
        <w:rPr>
          <w:rFonts w:ascii="Times New Roman" w:eastAsia="Times New Roman" w:hAnsi="Times New Roman" w:cs="Times New Roman"/>
          <w:sz w:val="24"/>
          <w:szCs w:val="24"/>
        </w:rPr>
      </w:pPr>
    </w:p>
    <w:p w:rsidR="00F162C1" w:rsidRPr="00E05CB5" w:rsidRDefault="00E05CB5">
      <w:pPr>
        <w:rPr>
          <w:rFonts w:ascii="Times New Roman" w:eastAsia="Times New Roman" w:hAnsi="Times New Roman" w:cs="Times New Roman"/>
          <w:b/>
          <w:sz w:val="24"/>
          <w:szCs w:val="24"/>
          <w:lang w:val="fr-FR"/>
        </w:rPr>
      </w:pPr>
      <w:r w:rsidRPr="00E05CB5">
        <w:rPr>
          <w:rFonts w:ascii="Times New Roman" w:eastAsia="Times New Roman" w:hAnsi="Times New Roman" w:cs="Times New Roman"/>
          <w:b/>
          <w:sz w:val="24"/>
          <w:szCs w:val="24"/>
          <w:lang w:val="fr-FR"/>
        </w:rPr>
        <w:t xml:space="preserve">Curriculum Documents: </w:t>
      </w:r>
    </w:p>
    <w:p w:rsidR="00F162C1" w:rsidRPr="00E05CB5" w:rsidRDefault="00E05CB5">
      <w:pPr>
        <w:rPr>
          <w:rFonts w:ascii="Times New Roman" w:eastAsia="Times New Roman" w:hAnsi="Times New Roman" w:cs="Times New Roman"/>
          <w:sz w:val="24"/>
          <w:szCs w:val="24"/>
          <w:lang w:val="fr-FR"/>
        </w:rPr>
      </w:pPr>
      <w:r>
        <w:fldChar w:fldCharType="begin"/>
      </w:r>
      <w:r w:rsidRPr="00E05CB5">
        <w:rPr>
          <w:lang w:val="fr-FR"/>
        </w:rPr>
        <w:instrText xml:space="preserve"> HYPERLINK "http://www.ed.gov.nl.ca/edu/k12/curriculum/guides/corefrench/seniorhigh/Core%20French%201200%20August%2029%202013.pdf" \h </w:instrText>
      </w:r>
      <w:r>
        <w:fldChar w:fldCharType="separate"/>
      </w:r>
      <w:r w:rsidRPr="00E05CB5">
        <w:rPr>
          <w:rFonts w:ascii="Times New Roman" w:eastAsia="Times New Roman" w:hAnsi="Times New Roman" w:cs="Times New Roman"/>
          <w:color w:val="1155CC"/>
          <w:sz w:val="24"/>
          <w:szCs w:val="24"/>
          <w:u w:val="single"/>
          <w:lang w:val="fr-FR"/>
        </w:rPr>
        <w:t>http://www.ed.gov.nl.ca/edu/k12/curriculum/guides/corefrench/senio</w:t>
      </w:r>
      <w:r w:rsidRPr="00E05CB5">
        <w:rPr>
          <w:rFonts w:ascii="Times New Roman" w:eastAsia="Times New Roman" w:hAnsi="Times New Roman" w:cs="Times New Roman"/>
          <w:color w:val="1155CC"/>
          <w:sz w:val="24"/>
          <w:szCs w:val="24"/>
          <w:u w:val="single"/>
          <w:lang w:val="fr-FR"/>
        </w:rPr>
        <w:t>rhigh/Core%20French%201200%20August%2029%202013.pdf</w:t>
      </w:r>
      <w:r>
        <w:rPr>
          <w:rFonts w:ascii="Times New Roman" w:eastAsia="Times New Roman" w:hAnsi="Times New Roman" w:cs="Times New Roman"/>
          <w:color w:val="1155CC"/>
          <w:sz w:val="24"/>
          <w:szCs w:val="24"/>
          <w:u w:val="single"/>
        </w:rPr>
        <w:fldChar w:fldCharType="end"/>
      </w:r>
      <w:r w:rsidRPr="00E05CB5">
        <w:rPr>
          <w:rFonts w:ascii="Times New Roman" w:eastAsia="Times New Roman" w:hAnsi="Times New Roman" w:cs="Times New Roman"/>
          <w:sz w:val="24"/>
          <w:szCs w:val="24"/>
          <w:lang w:val="fr-FR"/>
        </w:rPr>
        <w:t xml:space="preserve"> </w:t>
      </w:r>
    </w:p>
    <w:p w:rsidR="00F162C1" w:rsidRPr="00E05CB5" w:rsidRDefault="00F162C1">
      <w:pPr>
        <w:rPr>
          <w:rFonts w:ascii="Times New Roman" w:eastAsia="Times New Roman" w:hAnsi="Times New Roman" w:cs="Times New Roman"/>
          <w:b/>
          <w:sz w:val="24"/>
          <w:szCs w:val="24"/>
          <w:lang w:val="fr-FR"/>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Authorized Learning Resources: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162C1">
        <w:trPr>
          <w:trHeight w:val="4840"/>
        </w:trPr>
        <w:tc>
          <w:tcPr>
            <w:tcW w:w="4680" w:type="dxa"/>
            <w:shd w:val="clear" w:color="auto" w:fill="auto"/>
            <w:tcMar>
              <w:top w:w="100" w:type="dxa"/>
              <w:left w:w="100" w:type="dxa"/>
              <w:bottom w:w="100" w:type="dxa"/>
              <w:right w:w="100" w:type="dxa"/>
            </w:tcMar>
          </w:tcPr>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Expressions 2</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10 </w:t>
            </w:r>
            <w:proofErr w:type="spellStart"/>
            <w:r>
              <w:rPr>
                <w:rFonts w:ascii="Times New Roman" w:eastAsia="Times New Roman" w:hAnsi="Times New Roman" w:cs="Times New Roman"/>
                <w:sz w:val="24"/>
                <w:szCs w:val="24"/>
              </w:rPr>
              <w:t>personalitiés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canadiennes</w:t>
            </w:r>
            <w:proofErr w:type="spellEnd"/>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10 </w:t>
            </w:r>
            <w:proofErr w:type="spellStart"/>
            <w:r>
              <w:rPr>
                <w:rFonts w:ascii="Times New Roman" w:eastAsia="Times New Roman" w:hAnsi="Times New Roman" w:cs="Times New Roman"/>
                <w:sz w:val="24"/>
                <w:szCs w:val="24"/>
              </w:rPr>
              <w:t>canadiennes</w:t>
            </w:r>
            <w:proofErr w:type="spellEnd"/>
            <w:r>
              <w:rPr>
                <w:rFonts w:ascii="Times New Roman" w:eastAsia="Times New Roman" w:hAnsi="Times New Roman" w:cs="Times New Roman"/>
                <w:sz w:val="24"/>
                <w:szCs w:val="24"/>
              </w:rPr>
              <w:t xml:space="preserve"> les plus </w:t>
            </w:r>
            <w:proofErr w:type="spellStart"/>
            <w:r>
              <w:rPr>
                <w:rFonts w:ascii="Times New Roman" w:eastAsia="Times New Roman" w:hAnsi="Times New Roman" w:cs="Times New Roman"/>
                <w:sz w:val="24"/>
                <w:szCs w:val="24"/>
              </w:rPr>
              <w:t>innovatrices</w:t>
            </w:r>
            <w:proofErr w:type="spellEnd"/>
          </w:p>
          <w:p w:rsidR="00F162C1" w:rsidRPr="00E05CB5" w:rsidRDefault="00E05CB5">
            <w:pPr>
              <w:numPr>
                <w:ilvl w:val="0"/>
                <w:numId w:val="3"/>
              </w:numPr>
              <w:contextualSpacing/>
              <w:rPr>
                <w:rFonts w:ascii="Times New Roman" w:eastAsia="Times New Roman" w:hAnsi="Times New Roman" w:cs="Times New Roman"/>
                <w:sz w:val="24"/>
                <w:szCs w:val="24"/>
                <w:lang w:val="fr-FR"/>
              </w:rPr>
            </w:pPr>
            <w:r w:rsidRPr="00E05CB5">
              <w:rPr>
                <w:rFonts w:ascii="Times New Roman" w:eastAsia="Times New Roman" w:hAnsi="Times New Roman" w:cs="Times New Roman"/>
                <w:sz w:val="24"/>
                <w:szCs w:val="24"/>
                <w:lang w:val="fr-FR"/>
              </w:rPr>
              <w:t>Les 10 plus grands leaders politiques canadiens</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Aquila</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Les parents …</w:t>
            </w:r>
            <w:proofErr w:type="spellStart"/>
            <w:r>
              <w:rPr>
                <w:rFonts w:ascii="Times New Roman" w:eastAsia="Times New Roman" w:hAnsi="Times New Roman" w:cs="Times New Roman"/>
                <w:sz w:val="24"/>
                <w:szCs w:val="24"/>
              </w:rPr>
              <w:t>Quel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problème</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Brisons</w:t>
            </w:r>
            <w:proofErr w:type="spellEnd"/>
            <w:r>
              <w:rPr>
                <w:rFonts w:ascii="Times New Roman" w:eastAsia="Times New Roman" w:hAnsi="Times New Roman" w:cs="Times New Roman"/>
                <w:sz w:val="24"/>
                <w:szCs w:val="24"/>
              </w:rPr>
              <w:t xml:space="preserve"> le </w:t>
            </w:r>
            <w:proofErr w:type="gramStart"/>
            <w:r>
              <w:rPr>
                <w:rFonts w:ascii="Times New Roman" w:eastAsia="Times New Roman" w:hAnsi="Times New Roman" w:cs="Times New Roman"/>
                <w:sz w:val="24"/>
                <w:szCs w:val="24"/>
              </w:rPr>
              <w:t>code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Supersaba</w:t>
            </w:r>
            <w:proofErr w:type="spellEnd"/>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Supersoccer</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d’action</w:t>
            </w:r>
            <w:proofErr w:type="spellEnd"/>
            <w:r>
              <w:rPr>
                <w:rFonts w:ascii="Times New Roman" w:eastAsia="Times New Roman" w:hAnsi="Times New Roman" w:cs="Times New Roman"/>
                <w:sz w:val="24"/>
                <w:szCs w:val="24"/>
              </w:rPr>
              <w:t xml:space="preserve"> …sport </w:t>
            </w:r>
            <w:proofErr w:type="spellStart"/>
            <w:r>
              <w:rPr>
                <w:rFonts w:ascii="Times New Roman" w:eastAsia="Times New Roman" w:hAnsi="Times New Roman" w:cs="Times New Roman"/>
                <w:sz w:val="24"/>
                <w:szCs w:val="24"/>
              </w:rPr>
              <w:t>d’action</w:t>
            </w:r>
            <w:proofErr w:type="spellEnd"/>
            <w:r>
              <w:rPr>
                <w:rFonts w:ascii="Times New Roman" w:eastAsia="Times New Roman" w:hAnsi="Times New Roman" w:cs="Times New Roman"/>
                <w:sz w:val="24"/>
                <w:szCs w:val="24"/>
              </w:rPr>
              <w:t>!</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 </w:t>
            </w:r>
            <w:proofErr w:type="spellStart"/>
            <w:proofErr w:type="gramStart"/>
            <w:r>
              <w:rPr>
                <w:rFonts w:ascii="Times New Roman" w:eastAsia="Times New Roman" w:hAnsi="Times New Roman" w:cs="Times New Roman"/>
                <w:sz w:val="24"/>
                <w:szCs w:val="24"/>
              </w:rPr>
              <w:t>mariage</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Dites</w:t>
            </w:r>
            <w:proofErr w:type="spellEnd"/>
            <w:r>
              <w:rPr>
                <w:rFonts w:ascii="Times New Roman" w:eastAsia="Times New Roman" w:hAnsi="Times New Roman" w:cs="Times New Roman"/>
                <w:sz w:val="24"/>
                <w:szCs w:val="24"/>
              </w:rPr>
              <w:t xml:space="preserve"> non au </w:t>
            </w:r>
            <w:proofErr w:type="spellStart"/>
            <w:proofErr w:type="gramStart"/>
            <w:r>
              <w:rPr>
                <w:rFonts w:ascii="Times New Roman" w:eastAsia="Times New Roman" w:hAnsi="Times New Roman" w:cs="Times New Roman"/>
                <w:sz w:val="24"/>
                <w:szCs w:val="24"/>
              </w:rPr>
              <w:t>racisme</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lance …Il </w:t>
            </w:r>
            <w:proofErr w:type="spellStart"/>
            <w:r>
              <w:rPr>
                <w:rFonts w:ascii="Times New Roman" w:eastAsia="Times New Roman" w:hAnsi="Times New Roman" w:cs="Times New Roman"/>
                <w:sz w:val="24"/>
                <w:szCs w:val="24"/>
              </w:rPr>
              <w:t>compte</w:t>
            </w:r>
            <w:proofErr w:type="spellEnd"/>
            <w:r>
              <w:rPr>
                <w:rFonts w:ascii="Times New Roman" w:eastAsia="Times New Roman" w:hAnsi="Times New Roman" w:cs="Times New Roman"/>
                <w:sz w:val="24"/>
                <w:szCs w:val="24"/>
              </w:rPr>
              <w:t>!</w:t>
            </w:r>
          </w:p>
        </w:tc>
        <w:tc>
          <w:tcPr>
            <w:tcW w:w="4680" w:type="dxa"/>
            <w:shd w:val="clear" w:color="auto" w:fill="auto"/>
            <w:tcMar>
              <w:top w:w="100" w:type="dxa"/>
              <w:left w:w="100" w:type="dxa"/>
              <w:bottom w:w="100" w:type="dxa"/>
              <w:right w:w="100" w:type="dxa"/>
            </w:tcMar>
          </w:tcPr>
          <w:p w:rsidR="00F162C1" w:rsidRDefault="00E05CB5">
            <w:pPr>
              <w:numPr>
                <w:ilvl w:val="0"/>
                <w:numId w:val="1"/>
              </w:numPr>
              <w:contextualSpacing/>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Allô</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Police !</w:t>
            </w:r>
          </w:p>
          <w:p w:rsidR="00F162C1" w:rsidRDefault="00E05CB5">
            <w:pPr>
              <w:numPr>
                <w:ilvl w:val="0"/>
                <w:numId w:val="3"/>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Non ,</w:t>
            </w:r>
            <w:proofErr w:type="gramEnd"/>
            <w:r>
              <w:rPr>
                <w:rFonts w:ascii="Times New Roman" w:eastAsia="Times New Roman" w:hAnsi="Times New Roman" w:cs="Times New Roman"/>
                <w:sz w:val="24"/>
                <w:szCs w:val="24"/>
              </w:rPr>
              <w:t xml:space="preserve"> aux brutes!</w:t>
            </w:r>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Chien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chat!</w:t>
            </w:r>
          </w:p>
          <w:p w:rsidR="00F162C1" w:rsidRPr="00E05CB5" w:rsidRDefault="00E05CB5">
            <w:pPr>
              <w:numPr>
                <w:ilvl w:val="0"/>
                <w:numId w:val="3"/>
              </w:numPr>
              <w:contextualSpacing/>
              <w:rPr>
                <w:rFonts w:ascii="Times New Roman" w:eastAsia="Times New Roman" w:hAnsi="Times New Roman" w:cs="Times New Roman"/>
                <w:sz w:val="24"/>
                <w:szCs w:val="24"/>
                <w:lang w:val="fr-FR"/>
              </w:rPr>
            </w:pPr>
            <w:r w:rsidRPr="00E05CB5">
              <w:rPr>
                <w:rFonts w:ascii="Times New Roman" w:eastAsia="Times New Roman" w:hAnsi="Times New Roman" w:cs="Times New Roman"/>
                <w:sz w:val="24"/>
                <w:szCs w:val="24"/>
                <w:lang w:val="fr-FR"/>
              </w:rPr>
              <w:t>La rue …et le basket !</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proofErr w:type="spellStart"/>
            <w:r>
              <w:rPr>
                <w:rFonts w:ascii="Times New Roman" w:eastAsia="Times New Roman" w:hAnsi="Times New Roman" w:cs="Times New Roman"/>
                <w:sz w:val="24"/>
                <w:szCs w:val="24"/>
              </w:rPr>
              <w:t>predateurs</w:t>
            </w:r>
            <w:proofErr w:type="spellEnd"/>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proofErr w:type="spellStart"/>
            <w:proofErr w:type="gramStart"/>
            <w:r>
              <w:rPr>
                <w:rFonts w:ascii="Times New Roman" w:eastAsia="Times New Roman" w:hAnsi="Times New Roman" w:cs="Times New Roman"/>
                <w:sz w:val="24"/>
                <w:szCs w:val="24"/>
              </w:rPr>
              <w:t>amis</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Chacun</w:t>
            </w:r>
            <w:proofErr w:type="spellEnd"/>
            <w:r>
              <w:rPr>
                <w:rFonts w:ascii="Times New Roman" w:eastAsia="Times New Roman" w:hAnsi="Times New Roman" w:cs="Times New Roman"/>
                <w:sz w:val="24"/>
                <w:szCs w:val="24"/>
              </w:rPr>
              <w:t xml:space="preserve"> son </w:t>
            </w:r>
            <w:proofErr w:type="spellStart"/>
            <w:proofErr w:type="gramStart"/>
            <w:r>
              <w:rPr>
                <w:rFonts w:ascii="Times New Roman" w:eastAsia="Times New Roman" w:hAnsi="Times New Roman" w:cs="Times New Roman"/>
                <w:sz w:val="24"/>
                <w:szCs w:val="24"/>
              </w:rPr>
              <w:t>toit</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Au panier</w:t>
            </w:r>
          </w:p>
          <w:p w:rsidR="00F162C1" w:rsidRDefault="00E05CB5">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Droit au </w:t>
            </w:r>
            <w:proofErr w:type="gramStart"/>
            <w:r>
              <w:rPr>
                <w:rFonts w:ascii="Times New Roman" w:eastAsia="Times New Roman" w:hAnsi="Times New Roman" w:cs="Times New Roman"/>
                <w:sz w:val="24"/>
                <w:szCs w:val="24"/>
              </w:rPr>
              <w:t>but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Parc</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d’attractions</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Incroyable</w:t>
            </w:r>
            <w:proofErr w:type="spellEnd"/>
            <w:r>
              <w:rPr>
                <w:rFonts w:ascii="Times New Roman" w:eastAsia="Times New Roman" w:hAnsi="Times New Roman" w:cs="Times New Roman"/>
                <w:sz w:val="24"/>
                <w:szCs w:val="24"/>
              </w:rPr>
              <w:t xml:space="preserve"> !</w:t>
            </w:r>
            <w:proofErr w:type="gramEnd"/>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Matière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grise</w:t>
            </w:r>
            <w:proofErr w:type="spellEnd"/>
            <w:r>
              <w:rPr>
                <w:rFonts w:ascii="Times New Roman" w:eastAsia="Times New Roman" w:hAnsi="Times New Roman" w:cs="Times New Roman"/>
                <w:sz w:val="24"/>
                <w:szCs w:val="24"/>
              </w:rPr>
              <w:t>!</w:t>
            </w:r>
          </w:p>
          <w:p w:rsidR="00F162C1" w:rsidRDefault="00E05CB5">
            <w:pPr>
              <w:numPr>
                <w:ilvl w:val="0"/>
                <w:numId w:val="3"/>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Mise</w:t>
            </w:r>
            <w:proofErr w:type="spellEnd"/>
            <w:r>
              <w:rPr>
                <w:rFonts w:ascii="Times New Roman" w:eastAsia="Times New Roman" w:hAnsi="Times New Roman" w:cs="Times New Roman"/>
                <w:sz w:val="24"/>
                <w:szCs w:val="24"/>
              </w:rPr>
              <w:t xml:space="preserve"> au </w:t>
            </w:r>
            <w:proofErr w:type="spellStart"/>
            <w:r>
              <w:rPr>
                <w:rFonts w:ascii="Times New Roman" w:eastAsia="Times New Roman" w:hAnsi="Times New Roman" w:cs="Times New Roman"/>
                <w:sz w:val="24"/>
                <w:szCs w:val="24"/>
              </w:rPr>
              <w:t>jeu</w:t>
            </w:r>
            <w:proofErr w:type="spellEnd"/>
            <w:r>
              <w:rPr>
                <w:rFonts w:ascii="Times New Roman" w:eastAsia="Times New Roman" w:hAnsi="Times New Roman" w:cs="Times New Roman"/>
                <w:sz w:val="24"/>
                <w:szCs w:val="24"/>
              </w:rPr>
              <w:t>!</w:t>
            </w:r>
          </w:p>
          <w:p w:rsidR="00F162C1" w:rsidRDefault="00E05CB5">
            <w:pPr>
              <w:numPr>
                <w:ilvl w:val="0"/>
                <w:numId w:val="5"/>
              </w:numPr>
              <w:contextualSpacing/>
            </w:pPr>
            <w:r>
              <w:rPr>
                <w:rFonts w:ascii="Times New Roman" w:eastAsia="Times New Roman" w:hAnsi="Times New Roman" w:cs="Times New Roman"/>
                <w:sz w:val="24"/>
                <w:szCs w:val="24"/>
              </w:rPr>
              <w:t>Monte le volume</w:t>
            </w:r>
          </w:p>
        </w:tc>
      </w:tr>
    </w:tbl>
    <w:p w:rsidR="00F162C1" w:rsidRDefault="00F162C1">
      <w:pPr>
        <w:rPr>
          <w:rFonts w:ascii="Times New Roman" w:eastAsia="Times New Roman" w:hAnsi="Times New Roman" w:cs="Times New Roman"/>
          <w:b/>
          <w:sz w:val="24"/>
          <w:szCs w:val="24"/>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and Evaluation:</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Assessment in this course reflects instructional goals and is based on performance linked to the following strands of the high school Core French program:</w:t>
      </w: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Listening, oral interaction and oral production (</w:t>
      </w:r>
      <w:proofErr w:type="spellStart"/>
      <w:r>
        <w:rPr>
          <w:rFonts w:ascii="Times New Roman" w:eastAsia="Times New Roman" w:hAnsi="Times New Roman" w:cs="Times New Roman"/>
          <w:b/>
          <w:sz w:val="24"/>
          <w:szCs w:val="24"/>
        </w:rPr>
        <w:t>L’écoute</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et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l’expression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orale</w:t>
      </w:r>
      <w:proofErr w:type="spellEnd"/>
      <w:r>
        <w:rPr>
          <w:rFonts w:ascii="Times New Roman" w:eastAsia="Times New Roman" w:hAnsi="Times New Roman" w:cs="Times New Roman"/>
          <w:b/>
          <w:sz w:val="24"/>
          <w:szCs w:val="24"/>
        </w:rPr>
        <w:t>)</w:t>
      </w: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 Reading an</w:t>
      </w:r>
      <w:r>
        <w:rPr>
          <w:rFonts w:ascii="Times New Roman" w:eastAsia="Times New Roman" w:hAnsi="Times New Roman" w:cs="Times New Roman"/>
          <w:b/>
          <w:sz w:val="24"/>
          <w:szCs w:val="24"/>
        </w:rPr>
        <w:t xml:space="preserve">d Viewing (La lecture </w:t>
      </w:r>
      <w:proofErr w:type="gramStart"/>
      <w:r>
        <w:rPr>
          <w:rFonts w:ascii="Times New Roman" w:eastAsia="Times New Roman" w:hAnsi="Times New Roman" w:cs="Times New Roman"/>
          <w:b/>
          <w:sz w:val="24"/>
          <w:szCs w:val="24"/>
        </w:rPr>
        <w:t>et</w:t>
      </w:r>
      <w:proofErr w:type="gramEnd"/>
      <w:r>
        <w:rPr>
          <w:rFonts w:ascii="Times New Roman" w:eastAsia="Times New Roman" w:hAnsi="Times New Roman" w:cs="Times New Roman"/>
          <w:b/>
          <w:sz w:val="24"/>
          <w:szCs w:val="24"/>
        </w:rPr>
        <w:t xml:space="preserve"> le </w:t>
      </w:r>
      <w:proofErr w:type="spellStart"/>
      <w:r>
        <w:rPr>
          <w:rFonts w:ascii="Times New Roman" w:eastAsia="Times New Roman" w:hAnsi="Times New Roman" w:cs="Times New Roman"/>
          <w:b/>
          <w:sz w:val="24"/>
          <w:szCs w:val="24"/>
        </w:rPr>
        <w:t>visionnement</w:t>
      </w:r>
      <w:proofErr w:type="spellEnd"/>
      <w:r>
        <w:rPr>
          <w:rFonts w:ascii="Times New Roman" w:eastAsia="Times New Roman" w:hAnsi="Times New Roman" w:cs="Times New Roman"/>
          <w:b/>
          <w:sz w:val="24"/>
          <w:szCs w:val="24"/>
        </w:rPr>
        <w:t>) and Writing and Representing     (</w:t>
      </w:r>
      <w:proofErr w:type="spellStart"/>
      <w:r>
        <w:rPr>
          <w:rFonts w:ascii="Times New Roman" w:eastAsia="Times New Roman" w:hAnsi="Times New Roman" w:cs="Times New Roman"/>
          <w:b/>
          <w:sz w:val="24"/>
          <w:szCs w:val="24"/>
        </w:rPr>
        <w:t>L’écriture</w:t>
      </w:r>
      <w:proofErr w:type="spellEnd"/>
      <w:r>
        <w:rPr>
          <w:rFonts w:ascii="Times New Roman" w:eastAsia="Times New Roman" w:hAnsi="Times New Roman" w:cs="Times New Roman"/>
          <w:b/>
          <w:sz w:val="24"/>
          <w:szCs w:val="24"/>
        </w:rPr>
        <w:t xml:space="preserve"> et la </w:t>
      </w:r>
      <w:proofErr w:type="spellStart"/>
      <w:r>
        <w:rPr>
          <w:rFonts w:ascii="Times New Roman" w:eastAsia="Times New Roman" w:hAnsi="Times New Roman" w:cs="Times New Roman"/>
          <w:b/>
          <w:sz w:val="24"/>
          <w:szCs w:val="24"/>
        </w:rPr>
        <w:t>représentation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Additionally,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 understanding and appreciation of the French language and of cultural diversity (La </w:t>
      </w:r>
      <w:proofErr w:type="spellStart"/>
      <w:r>
        <w:rPr>
          <w:rFonts w:ascii="Times New Roman" w:eastAsia="Times New Roman" w:hAnsi="Times New Roman" w:cs="Times New Roman"/>
          <w:sz w:val="24"/>
          <w:szCs w:val="24"/>
        </w:rPr>
        <w:t>valorisation</w:t>
      </w:r>
      <w:proofErr w:type="spellEnd"/>
      <w:r>
        <w:rPr>
          <w:rFonts w:ascii="Times New Roman" w:eastAsia="Times New Roman" w:hAnsi="Times New Roman" w:cs="Times New Roman"/>
          <w:sz w:val="24"/>
          <w:szCs w:val="24"/>
        </w:rPr>
        <w:t xml:space="preserve"> de la langue </w:t>
      </w:r>
      <w:proofErr w:type="spellStart"/>
      <w:r>
        <w:rPr>
          <w:rFonts w:ascii="Times New Roman" w:eastAsia="Times New Roman" w:hAnsi="Times New Roman" w:cs="Times New Roman"/>
          <w:sz w:val="24"/>
          <w:szCs w:val="24"/>
        </w:rPr>
        <w:t>française</w:t>
      </w:r>
      <w:proofErr w:type="spellEnd"/>
      <w:r>
        <w:rPr>
          <w:rFonts w:ascii="Times New Roman" w:eastAsia="Times New Roman" w:hAnsi="Times New Roman" w:cs="Times New Roman"/>
          <w:sz w:val="24"/>
          <w:szCs w:val="24"/>
        </w:rPr>
        <w:t xml:space="preserve"> et la </w:t>
      </w:r>
      <w:proofErr w:type="spellStart"/>
      <w:r>
        <w:rPr>
          <w:rFonts w:ascii="Times New Roman" w:eastAsia="Times New Roman" w:hAnsi="Times New Roman" w:cs="Times New Roman"/>
          <w:sz w:val="24"/>
          <w:szCs w:val="24"/>
        </w:rPr>
        <w:t>di</w:t>
      </w:r>
      <w:r>
        <w:rPr>
          <w:rFonts w:ascii="Times New Roman" w:eastAsia="Times New Roman" w:hAnsi="Times New Roman" w:cs="Times New Roman"/>
          <w:sz w:val="24"/>
          <w:szCs w:val="24"/>
        </w:rPr>
        <w:t>versité</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culturelle</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is addressed in the course as students discuss, read, and write about culture.</w:t>
      </w:r>
    </w:p>
    <w:p w:rsidR="00F162C1" w:rsidRDefault="00F162C1">
      <w:pPr>
        <w:ind w:right="60"/>
      </w:pPr>
    </w:p>
    <w:tbl>
      <w:tblPr>
        <w:tblStyle w:val="a0"/>
        <w:tblW w:w="93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00"/>
        <w:gridCol w:w="2280"/>
        <w:gridCol w:w="2595"/>
        <w:gridCol w:w="2370"/>
      </w:tblGrid>
      <w:tr w:rsidR="00F162C1">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L’écoute</w:t>
            </w:r>
            <w:proofErr w:type="spellEnd"/>
            <w:r>
              <w:rPr>
                <w:rFonts w:ascii="Times New Roman" w:eastAsia="Times New Roman" w:hAnsi="Times New Roman" w:cs="Times New Roman"/>
                <w:b/>
                <w:sz w:val="24"/>
                <w:szCs w:val="24"/>
              </w:rPr>
              <w:t xml:space="preserve"> </w:t>
            </w:r>
          </w:p>
        </w:tc>
        <w:tc>
          <w:tcPr>
            <w:tcW w:w="22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L’expression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orale</w:t>
            </w:r>
            <w:proofErr w:type="spellEnd"/>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2C1" w:rsidRPr="00E05CB5" w:rsidRDefault="00E05CB5">
            <w:pPr>
              <w:ind w:right="60"/>
              <w:jc w:val="center"/>
              <w:rPr>
                <w:rFonts w:ascii="Times New Roman" w:eastAsia="Times New Roman" w:hAnsi="Times New Roman" w:cs="Times New Roman"/>
                <w:b/>
                <w:sz w:val="24"/>
                <w:szCs w:val="24"/>
                <w:lang w:val="fr-FR"/>
              </w:rPr>
            </w:pPr>
            <w:r w:rsidRPr="00E05CB5">
              <w:rPr>
                <w:rFonts w:ascii="Times New Roman" w:eastAsia="Times New Roman" w:hAnsi="Times New Roman" w:cs="Times New Roman"/>
                <w:b/>
                <w:sz w:val="24"/>
                <w:szCs w:val="24"/>
                <w:lang w:val="fr-FR"/>
              </w:rPr>
              <w:t>La lecture et le visionnement</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right="6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L’écriture</w:t>
            </w:r>
            <w:proofErr w:type="spellEnd"/>
            <w:r>
              <w:rPr>
                <w:rFonts w:ascii="Times New Roman" w:eastAsia="Times New Roman" w:hAnsi="Times New Roman" w:cs="Times New Roman"/>
                <w:b/>
                <w:sz w:val="24"/>
                <w:szCs w:val="24"/>
              </w:rPr>
              <w:t xml:space="preserve"> et la </w:t>
            </w:r>
            <w:proofErr w:type="spellStart"/>
            <w:r>
              <w:rPr>
                <w:rFonts w:ascii="Times New Roman" w:eastAsia="Times New Roman" w:hAnsi="Times New Roman" w:cs="Times New Roman"/>
                <w:b/>
                <w:sz w:val="24"/>
                <w:szCs w:val="24"/>
              </w:rPr>
              <w:t>représentation</w:t>
            </w:r>
            <w:proofErr w:type="spellEnd"/>
          </w:p>
        </w:tc>
      </w:tr>
      <w:tr w:rsidR="00F162C1">
        <w:trPr>
          <w:trHeight w:val="540"/>
        </w:trPr>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280" w:type="dxa"/>
            <w:tcBorders>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F162C1" w:rsidRDefault="00E05CB5">
            <w:pPr>
              <w:ind w:left="140" w:right="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F162C1" w:rsidRDefault="00F162C1">
      <w:pPr>
        <w:rPr>
          <w:rFonts w:ascii="Times New Roman" w:eastAsia="Times New Roman" w:hAnsi="Times New Roman" w:cs="Times New Roman"/>
          <w:b/>
          <w:sz w:val="24"/>
          <w:szCs w:val="24"/>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1:</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thematic unit, students will complete the following types of activities:</w:t>
      </w:r>
    </w:p>
    <w:p w:rsidR="00F162C1" w:rsidRDefault="00F162C1">
      <w:pPr>
        <w:rPr>
          <w:rFonts w:ascii="Times New Roman" w:eastAsia="Times New Roman" w:hAnsi="Times New Roman" w:cs="Times New Roman"/>
          <w:sz w:val="24"/>
          <w:szCs w:val="24"/>
        </w:rPr>
      </w:pPr>
    </w:p>
    <w:p w:rsidR="00F162C1" w:rsidRDefault="00E05CB5">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tasks and activities</w:t>
      </w:r>
      <w:r>
        <w:rPr>
          <w:rFonts w:ascii="Times New Roman" w:eastAsia="Times New Roman" w:hAnsi="Times New Roman" w:cs="Times New Roman"/>
          <w:sz w:val="24"/>
          <w:szCs w:val="24"/>
        </w:rPr>
        <w:t xml:space="preserve"> based on the content of a theme and requiring that students demonstrate skills and knowledge </w:t>
      </w:r>
      <w:r>
        <w:rPr>
          <w:rFonts w:ascii="Times New Roman" w:eastAsia="Times New Roman" w:hAnsi="Times New Roman" w:cs="Times New Roman"/>
          <w:b/>
          <w:sz w:val="24"/>
          <w:szCs w:val="24"/>
        </w:rPr>
        <w:t>from at least one or more strands</w:t>
      </w:r>
      <w:r>
        <w:rPr>
          <w:rFonts w:ascii="Times New Roman" w:eastAsia="Times New Roman" w:hAnsi="Times New Roman" w:cs="Times New Roman"/>
          <w:sz w:val="24"/>
          <w:szCs w:val="24"/>
        </w:rPr>
        <w:t>. These tasks includ</w:t>
      </w:r>
      <w:r>
        <w:rPr>
          <w:rFonts w:ascii="Times New Roman" w:eastAsia="Times New Roman" w:hAnsi="Times New Roman" w:cs="Times New Roman"/>
          <w:sz w:val="24"/>
          <w:szCs w:val="24"/>
        </w:rPr>
        <w:t>e role plays, readers’ theatre, oral presentations, personal writing such as e-mails and texts, short narratives and drama productions; Written productions such as short opinion pieces, letters, posters, and electronic messages.</w:t>
      </w:r>
    </w:p>
    <w:p w:rsidR="00F162C1" w:rsidRDefault="00F162C1">
      <w:pPr>
        <w:rPr>
          <w:rFonts w:ascii="Times New Roman" w:eastAsia="Times New Roman" w:hAnsi="Times New Roman" w:cs="Times New Roman"/>
          <w:sz w:val="24"/>
          <w:szCs w:val="24"/>
        </w:rPr>
      </w:pPr>
    </w:p>
    <w:p w:rsidR="00F162C1" w:rsidRDefault="00E05CB5">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 final task</w:t>
      </w:r>
      <w:r>
        <w:rPr>
          <w:rFonts w:ascii="Times New Roman" w:eastAsia="Times New Roman" w:hAnsi="Times New Roman" w:cs="Times New Roman"/>
          <w:sz w:val="24"/>
          <w:szCs w:val="24"/>
        </w:rPr>
        <w:t xml:space="preserve"> requiring th</w:t>
      </w:r>
      <w:r>
        <w:rPr>
          <w:rFonts w:ascii="Times New Roman" w:eastAsia="Times New Roman" w:hAnsi="Times New Roman" w:cs="Times New Roman"/>
          <w:sz w:val="24"/>
          <w:szCs w:val="24"/>
        </w:rPr>
        <w:t xml:space="preserve">e student to demonstrate skills and knowledge </w:t>
      </w:r>
      <w:r>
        <w:rPr>
          <w:rFonts w:ascii="Times New Roman" w:eastAsia="Times New Roman" w:hAnsi="Times New Roman" w:cs="Times New Roman"/>
          <w:b/>
          <w:sz w:val="24"/>
          <w:szCs w:val="24"/>
        </w:rPr>
        <w:t>from several strands.</w:t>
      </w:r>
      <w:r>
        <w:rPr>
          <w:rFonts w:ascii="Times New Roman" w:eastAsia="Times New Roman" w:hAnsi="Times New Roman" w:cs="Times New Roman"/>
          <w:sz w:val="24"/>
          <w:szCs w:val="24"/>
        </w:rPr>
        <w:t xml:space="preserve"> Examples include: short role plays, oral presentations, opinion pieces, short biographies, letters and posters, a profile of a favorite artist or a local cultural event, or a promotion for</w:t>
      </w:r>
      <w:r>
        <w:rPr>
          <w:rFonts w:ascii="Times New Roman" w:eastAsia="Times New Roman" w:hAnsi="Times New Roman" w:cs="Times New Roman"/>
          <w:sz w:val="24"/>
          <w:szCs w:val="24"/>
        </w:rPr>
        <w:t xml:space="preserve"> a cultural event.</w:t>
      </w:r>
    </w:p>
    <w:p w:rsidR="00F162C1" w:rsidRDefault="00F162C1">
      <w:pPr>
        <w:rPr>
          <w:rFonts w:ascii="Times New Roman" w:eastAsia="Times New Roman" w:hAnsi="Times New Roman" w:cs="Times New Roman"/>
          <w:sz w:val="24"/>
          <w:szCs w:val="24"/>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Two other types of assessment throughout the year:</w:t>
      </w:r>
    </w:p>
    <w:p w:rsidR="00F162C1" w:rsidRDefault="00E05CB5">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Short but more formal student-teacher interviews based on topics covered in the course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minimum of two interviews) .</w:t>
      </w:r>
    </w:p>
    <w:p w:rsidR="00F162C1" w:rsidRDefault="00E05CB5">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Two pieces of writing based on the course content and general classroom language.</w:t>
      </w:r>
    </w:p>
    <w:p w:rsidR="00F162C1" w:rsidRDefault="00F162C1">
      <w:pPr>
        <w:rPr>
          <w:rFonts w:ascii="Times New Roman" w:eastAsia="Times New Roman" w:hAnsi="Times New Roman" w:cs="Times New Roman"/>
          <w:sz w:val="24"/>
          <w:szCs w:val="24"/>
        </w:rPr>
      </w:pP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Core French 1200 course </w:t>
      </w:r>
      <w:r>
        <w:rPr>
          <w:rFonts w:ascii="Times New Roman" w:eastAsia="Times New Roman" w:hAnsi="Times New Roman" w:cs="Times New Roman"/>
          <w:b/>
          <w:sz w:val="24"/>
          <w:szCs w:val="24"/>
        </w:rPr>
        <w:t>does not</w:t>
      </w:r>
      <w:r>
        <w:rPr>
          <w:rFonts w:ascii="Times New Roman" w:eastAsia="Times New Roman" w:hAnsi="Times New Roman" w:cs="Times New Roman"/>
          <w:sz w:val="24"/>
          <w:szCs w:val="24"/>
        </w:rPr>
        <w:t xml:space="preserve"> lend itself to traditional mid-year and final examinations, however, appropriate activities for summative assessment (oral presentations</w:t>
      </w:r>
      <w:r>
        <w:rPr>
          <w:rFonts w:ascii="Times New Roman" w:eastAsia="Times New Roman" w:hAnsi="Times New Roman" w:cs="Times New Roman"/>
          <w:sz w:val="24"/>
          <w:szCs w:val="24"/>
        </w:rPr>
        <w:t>, teacher-student interviews and written productions) may be carried out at mid-year and at year end.</w:t>
      </w:r>
    </w:p>
    <w:p w:rsidR="00F162C1" w:rsidRDefault="00F162C1">
      <w:pPr>
        <w:rPr>
          <w:rFonts w:ascii="Times New Roman" w:eastAsia="Times New Roman" w:hAnsi="Times New Roman" w:cs="Times New Roman"/>
          <w:sz w:val="24"/>
          <w:szCs w:val="24"/>
        </w:rPr>
      </w:pPr>
    </w:p>
    <w:p w:rsidR="00F162C1" w:rsidRDefault="00F162C1">
      <w:pPr>
        <w:rPr>
          <w:rFonts w:ascii="Times New Roman" w:eastAsia="Times New Roman" w:hAnsi="Times New Roman" w:cs="Times New Roman"/>
          <w:b/>
          <w:sz w:val="24"/>
          <w:szCs w:val="24"/>
        </w:rPr>
      </w:pPr>
    </w:p>
    <w:p w:rsidR="00F162C1" w:rsidRDefault="00E05C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2:</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 Senior High Core French gradebook setup should reflect the 4 strands of speaking, listening, reading (and viewing), writing (and representi</w:t>
      </w:r>
      <w:r>
        <w:rPr>
          <w:rFonts w:ascii="Times New Roman" w:eastAsia="Times New Roman" w:hAnsi="Times New Roman" w:cs="Times New Roman"/>
          <w:sz w:val="24"/>
          <w:szCs w:val="24"/>
        </w:rPr>
        <w:t xml:space="preserve">ng), as having separate individual weightings (25% per strand).  </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Homework and student behavior (except where specified in Provincial documents) </w:t>
      </w:r>
      <w:r>
        <w:rPr>
          <w:rFonts w:ascii="Times New Roman" w:eastAsia="Times New Roman" w:hAnsi="Times New Roman" w:cs="Times New Roman"/>
          <w:b/>
          <w:sz w:val="24"/>
          <w:szCs w:val="24"/>
        </w:rPr>
        <w:t>shall not</w:t>
      </w:r>
      <w:r>
        <w:rPr>
          <w:rFonts w:ascii="Times New Roman" w:eastAsia="Times New Roman" w:hAnsi="Times New Roman" w:cs="Times New Roman"/>
          <w:sz w:val="24"/>
          <w:szCs w:val="24"/>
        </w:rPr>
        <w:t xml:space="preserve"> be given a value for assessment.</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evidence of learning </w:t>
      </w:r>
      <w:r>
        <w:rPr>
          <w:rFonts w:ascii="Times New Roman" w:eastAsia="Times New Roman" w:hAnsi="Times New Roman" w:cs="Times New Roman"/>
          <w:b/>
          <w:sz w:val="24"/>
          <w:szCs w:val="24"/>
        </w:rPr>
        <w:t xml:space="preserve">shall be </w:t>
      </w:r>
      <w:r>
        <w:rPr>
          <w:rFonts w:ascii="Times New Roman" w:eastAsia="Times New Roman" w:hAnsi="Times New Roman" w:cs="Times New Roman"/>
          <w:sz w:val="24"/>
          <w:szCs w:val="24"/>
        </w:rPr>
        <w:t xml:space="preserve">considered when determining </w:t>
      </w:r>
      <w:r>
        <w:rPr>
          <w:rFonts w:ascii="Times New Roman" w:eastAsia="Times New Roman" w:hAnsi="Times New Roman" w:cs="Times New Roman"/>
          <w:sz w:val="24"/>
          <w:szCs w:val="24"/>
        </w:rPr>
        <w:t>a student’s final grade. Averaging shall not be used as a sole indicator of a student’s level of attainment of the course outcomes.</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4. Throughout the course, there will be an integration of all the four skills.</w:t>
      </w:r>
    </w:p>
    <w:p w:rsidR="00F162C1" w:rsidRDefault="00E05CB5">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There is</w:t>
      </w:r>
      <w:r>
        <w:rPr>
          <w:rFonts w:ascii="Times New Roman" w:eastAsia="Times New Roman" w:hAnsi="Times New Roman" w:cs="Times New Roman"/>
          <w:b/>
          <w:sz w:val="24"/>
          <w:szCs w:val="24"/>
        </w:rPr>
        <w:t xml:space="preserve"> no</w:t>
      </w:r>
      <w:r>
        <w:rPr>
          <w:rFonts w:ascii="Times New Roman" w:eastAsia="Times New Roman" w:hAnsi="Times New Roman" w:cs="Times New Roman"/>
          <w:sz w:val="24"/>
          <w:szCs w:val="24"/>
        </w:rPr>
        <w:t xml:space="preserve"> final exam in this course.</w:t>
      </w:r>
    </w:p>
    <w:p w:rsidR="00F162C1" w:rsidRDefault="00F162C1"/>
    <w:p w:rsidR="00F162C1" w:rsidRDefault="00F162C1"/>
    <w:sectPr w:rsidR="00F162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6AC"/>
    <w:multiLevelType w:val="multilevel"/>
    <w:tmpl w:val="41329CC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E08D8"/>
    <w:multiLevelType w:val="multilevel"/>
    <w:tmpl w:val="D0D64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1564CE"/>
    <w:multiLevelType w:val="multilevel"/>
    <w:tmpl w:val="E3DA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F17317"/>
    <w:multiLevelType w:val="multilevel"/>
    <w:tmpl w:val="15829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815F0F"/>
    <w:multiLevelType w:val="multilevel"/>
    <w:tmpl w:val="F488B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B34940"/>
    <w:multiLevelType w:val="multilevel"/>
    <w:tmpl w:val="B7388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1"/>
    <w:rsid w:val="00E05CB5"/>
    <w:rsid w:val="00F16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B25C0-863D-485D-8860-26C5C0EC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Nobert Andre</dc:creator>
  <cp:lastModifiedBy>Nobert Andre</cp:lastModifiedBy>
  <cp:revision>2</cp:revision>
  <dcterms:created xsi:type="dcterms:W3CDTF">2017-09-28T17:27:00Z</dcterms:created>
  <dcterms:modified xsi:type="dcterms:W3CDTF">2017-09-28T17:27:00Z</dcterms:modified>
</cp:coreProperties>
</file>